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C3" w:rsidRDefault="003B11FA" w:rsidP="003B11FA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3B11FA">
        <w:rPr>
          <w:rFonts w:ascii="Times New Roman" w:hAnsi="Times New Roman" w:cs="Times New Roman"/>
          <w:b/>
          <w:sz w:val="24"/>
          <w:szCs w:val="24"/>
          <w:lang w:val="sr-Latn-BA"/>
        </w:rPr>
        <w:t>Rezultati popravnog testa</w:t>
      </w:r>
    </w:p>
    <w:p w:rsidR="003B11FA" w:rsidRDefault="003B11FA" w:rsidP="003B11FA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B11FA" w:rsidRDefault="003B11FA" w:rsidP="003B11FA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Novinarski smer</w:t>
      </w:r>
    </w:p>
    <w:p w:rsidR="003B11FA" w:rsidRDefault="003B11F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Milica Terzić, 254/18: I – 0 poena, II – 2 poena, III – 0 poena, VII – 1 poen</w:t>
      </w:r>
    </w:p>
    <w:p w:rsidR="00FF5717" w:rsidRDefault="00FF5717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Marija Stanković, 303/18: I </w:t>
      </w:r>
      <w:r w:rsidR="0004416A">
        <w:rPr>
          <w:rFonts w:ascii="Times New Roman" w:hAnsi="Times New Roman" w:cs="Times New Roman"/>
          <w:sz w:val="24"/>
          <w:szCs w:val="24"/>
          <w:lang w:val="sr-Latn-BA"/>
        </w:rPr>
        <w:t>–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416A">
        <w:rPr>
          <w:rFonts w:ascii="Times New Roman" w:hAnsi="Times New Roman" w:cs="Times New Roman"/>
          <w:sz w:val="24"/>
          <w:szCs w:val="24"/>
          <w:lang w:val="sr-Latn-BA"/>
        </w:rPr>
        <w:t>3,5 poena, II – 1</w:t>
      </w:r>
      <w:r w:rsidR="00B0209B">
        <w:rPr>
          <w:rFonts w:ascii="Times New Roman" w:hAnsi="Times New Roman" w:cs="Times New Roman"/>
          <w:sz w:val="24"/>
          <w:szCs w:val="24"/>
          <w:lang w:val="sr-Latn-BA"/>
        </w:rPr>
        <w:t>,5</w:t>
      </w:r>
      <w:r w:rsidR="0004416A">
        <w:rPr>
          <w:rFonts w:ascii="Times New Roman" w:hAnsi="Times New Roman" w:cs="Times New Roman"/>
          <w:sz w:val="24"/>
          <w:szCs w:val="24"/>
          <w:lang w:val="sr-Latn-BA"/>
        </w:rPr>
        <w:t xml:space="preserve"> poen</w:t>
      </w:r>
      <w:r w:rsidR="00B0209B">
        <w:rPr>
          <w:rFonts w:ascii="Times New Roman" w:hAnsi="Times New Roman" w:cs="Times New Roman"/>
          <w:sz w:val="24"/>
          <w:szCs w:val="24"/>
          <w:lang w:val="sr-Latn-BA"/>
        </w:rPr>
        <w:t>a</w:t>
      </w:r>
    </w:p>
    <w:p w:rsidR="0004416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Jovana Milosavljević, 276/20:  I – 1 </w:t>
      </w:r>
      <w:r w:rsidR="00B0209B">
        <w:rPr>
          <w:rFonts w:ascii="Times New Roman" w:hAnsi="Times New Roman" w:cs="Times New Roman"/>
          <w:sz w:val="24"/>
          <w:szCs w:val="24"/>
          <w:lang w:val="sr-Latn-BA"/>
        </w:rPr>
        <w:t>poe</w:t>
      </w:r>
      <w:r>
        <w:rPr>
          <w:rFonts w:ascii="Times New Roman" w:hAnsi="Times New Roman" w:cs="Times New Roman"/>
          <w:sz w:val="24"/>
          <w:szCs w:val="24"/>
          <w:lang w:val="sr-Latn-BA"/>
        </w:rPr>
        <w:t>n, IV – 1 poen</w:t>
      </w:r>
    </w:p>
    <w:p w:rsidR="0004416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Luka Živojnov, 213/20: VI – </w:t>
      </w:r>
      <w:r w:rsidR="0053614E">
        <w:rPr>
          <w:rFonts w:ascii="Times New Roman" w:hAnsi="Times New Roman" w:cs="Times New Roman"/>
          <w:sz w:val="24"/>
          <w:szCs w:val="24"/>
          <w:lang w:val="sr-Latn-BA"/>
        </w:rPr>
        <w:t>4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poena, VII – </w:t>
      </w:r>
      <w:r w:rsidR="0053614E">
        <w:rPr>
          <w:rFonts w:ascii="Times New Roman" w:hAnsi="Times New Roman" w:cs="Times New Roman"/>
          <w:sz w:val="24"/>
          <w:szCs w:val="24"/>
          <w:lang w:val="sr-Latn-BA"/>
        </w:rPr>
        <w:t>4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poena</w:t>
      </w:r>
    </w:p>
    <w:p w:rsidR="0004416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Miodrag Robović, 304-18: III – 1 poen, IV – 2,5 poena</w:t>
      </w:r>
    </w:p>
    <w:p w:rsidR="0004416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Milica Milojević, </w:t>
      </w:r>
      <w:r w:rsidR="00B0209B">
        <w:rPr>
          <w:rFonts w:ascii="Times New Roman" w:hAnsi="Times New Roman" w:cs="Times New Roman"/>
          <w:sz w:val="24"/>
          <w:szCs w:val="24"/>
          <w:lang w:val="sr-Latn-BA"/>
        </w:rPr>
        <w:t xml:space="preserve">104/18: </w:t>
      </w:r>
      <w:r>
        <w:rPr>
          <w:rFonts w:ascii="Times New Roman" w:hAnsi="Times New Roman" w:cs="Times New Roman"/>
          <w:sz w:val="24"/>
          <w:szCs w:val="24"/>
          <w:lang w:val="sr-Latn-BA"/>
        </w:rPr>
        <w:t>VI</w:t>
      </w:r>
      <w:r w:rsidR="00B0209B">
        <w:rPr>
          <w:rFonts w:ascii="Times New Roman" w:hAnsi="Times New Roman" w:cs="Times New Roman"/>
          <w:sz w:val="24"/>
          <w:szCs w:val="24"/>
          <w:lang w:val="sr-Latn-BA"/>
        </w:rPr>
        <w:t xml:space="preserve"> – 2</w:t>
      </w:r>
      <w:r w:rsidR="0053614E">
        <w:rPr>
          <w:rFonts w:ascii="Times New Roman" w:hAnsi="Times New Roman" w:cs="Times New Roman"/>
          <w:sz w:val="24"/>
          <w:szCs w:val="24"/>
          <w:lang w:val="sr-Latn-BA"/>
        </w:rPr>
        <w:t>,5</w:t>
      </w:r>
      <w:r w:rsidR="00B0209B">
        <w:rPr>
          <w:rFonts w:ascii="Times New Roman" w:hAnsi="Times New Roman" w:cs="Times New Roman"/>
          <w:sz w:val="24"/>
          <w:szCs w:val="24"/>
          <w:lang w:val="sr-Latn-BA"/>
        </w:rPr>
        <w:t xml:space="preserve"> poena; II – 2,5 poena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Tamara Baćanović, 293/20: II – 1 poen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Julija Lazarević, 232-20: VII – 2</w:t>
      </w:r>
      <w:r w:rsidR="0053614E">
        <w:rPr>
          <w:rFonts w:ascii="Times New Roman" w:hAnsi="Times New Roman" w:cs="Times New Roman"/>
          <w:sz w:val="24"/>
          <w:szCs w:val="24"/>
          <w:lang w:val="sr-Latn-BA"/>
        </w:rPr>
        <w:t>,5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poena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Nataša Marković, 301/20: VI – 1 poen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Luka Petrović, 225/20: 0 poena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Anđela Milojković, 265/18: 0 poena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Sara Kolak, 257/20: IV – 2</w:t>
      </w:r>
      <w:r w:rsidR="0053614E">
        <w:rPr>
          <w:rFonts w:ascii="Times New Roman" w:hAnsi="Times New Roman" w:cs="Times New Roman"/>
          <w:sz w:val="24"/>
          <w:szCs w:val="24"/>
          <w:lang w:val="sr-Latn-BA"/>
        </w:rPr>
        <w:t>,5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poena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Soraja Ignjatović, 240/20: 0 poena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Bojana Urošević, 268/20: 0 poena</w:t>
      </w:r>
    </w:p>
    <w:p w:rsidR="00B0209B" w:rsidRDefault="00B0209B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Marija Stojanović, 277/19: 0 poena</w:t>
      </w:r>
    </w:p>
    <w:p w:rsidR="003B11FA" w:rsidRPr="003B11FA" w:rsidRDefault="003B11F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3B11FA" w:rsidRDefault="003B11FA" w:rsidP="003B11FA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Međunarodni smer</w:t>
      </w:r>
    </w:p>
    <w:p w:rsidR="003B11FA" w:rsidRDefault="003B11F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3B11FA">
        <w:rPr>
          <w:rFonts w:ascii="Times New Roman" w:hAnsi="Times New Roman" w:cs="Times New Roman"/>
          <w:sz w:val="24"/>
          <w:szCs w:val="24"/>
          <w:lang w:val="sr-Latn-BA"/>
        </w:rPr>
        <w:t xml:space="preserve">Đorđe Kesić, </w:t>
      </w:r>
      <w:r w:rsidR="00FF5717">
        <w:rPr>
          <w:rFonts w:ascii="Times New Roman" w:hAnsi="Times New Roman" w:cs="Times New Roman"/>
          <w:sz w:val="24"/>
          <w:szCs w:val="24"/>
          <w:lang w:val="sr-Latn-BA"/>
        </w:rPr>
        <w:t>464/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18: </w:t>
      </w:r>
      <w:r w:rsidR="00FF5717">
        <w:rPr>
          <w:rFonts w:ascii="Times New Roman" w:hAnsi="Times New Roman" w:cs="Times New Roman"/>
          <w:sz w:val="24"/>
          <w:szCs w:val="24"/>
          <w:lang w:val="sr-Latn-BA"/>
        </w:rPr>
        <w:t xml:space="preserve">V – 2 poena,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VII </w:t>
      </w:r>
      <w:r w:rsidR="00FF5717">
        <w:rPr>
          <w:rFonts w:ascii="Times New Roman" w:hAnsi="Times New Roman" w:cs="Times New Roman"/>
          <w:sz w:val="24"/>
          <w:szCs w:val="24"/>
          <w:lang w:val="sr-Latn-BA"/>
        </w:rPr>
        <w:t>–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F5717">
        <w:rPr>
          <w:rFonts w:ascii="Times New Roman" w:hAnsi="Times New Roman" w:cs="Times New Roman"/>
          <w:sz w:val="24"/>
          <w:szCs w:val="24"/>
          <w:lang w:val="sr-Latn-BA"/>
        </w:rPr>
        <w:t>2 poena</w:t>
      </w:r>
    </w:p>
    <w:p w:rsidR="0004416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Jelena Zekić, 430/18: IV - 5 poena, VI – 2,5 poena</w:t>
      </w:r>
    </w:p>
    <w:p w:rsidR="0004416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Nikola Vukmirović, 470/19: II – 4,5 poena, V – 3,5 poena</w:t>
      </w:r>
    </w:p>
    <w:p w:rsidR="0004416A" w:rsidRPr="003B11F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Luka Milojković, 402/15: 0 poena</w:t>
      </w:r>
    </w:p>
    <w:p w:rsidR="00B0209B" w:rsidRDefault="00B0209B" w:rsidP="003B11FA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B11FA" w:rsidRDefault="003B11FA" w:rsidP="003B11FA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Politikološki smer</w:t>
      </w:r>
    </w:p>
    <w:p w:rsidR="003B11FA" w:rsidRDefault="003B11F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3B11FA">
        <w:rPr>
          <w:rFonts w:ascii="Times New Roman" w:hAnsi="Times New Roman" w:cs="Times New Roman"/>
          <w:sz w:val="24"/>
          <w:szCs w:val="24"/>
          <w:lang w:val="sr-Latn-BA"/>
        </w:rPr>
        <w:t>Mila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Gošić, 601/15: I – 1,5 poena, II – 1 poen</w:t>
      </w:r>
    </w:p>
    <w:p w:rsidR="0004416A" w:rsidRPr="003B11FA" w:rsidRDefault="0004416A" w:rsidP="003B11F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Aleksandar Petrović, 655/18: VII – 2,5 poena</w:t>
      </w:r>
    </w:p>
    <w:sectPr w:rsidR="0004416A" w:rsidRPr="003B11FA" w:rsidSect="00F1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11FA"/>
    <w:rsid w:val="0004416A"/>
    <w:rsid w:val="003B11FA"/>
    <w:rsid w:val="0053614E"/>
    <w:rsid w:val="00B0209B"/>
    <w:rsid w:val="00F107C3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milan.podunavac</dc:creator>
  <cp:lastModifiedBy>milan.podunavac</cp:lastModifiedBy>
  <cp:revision>1</cp:revision>
  <dcterms:created xsi:type="dcterms:W3CDTF">2021-05-20T09:44:00Z</dcterms:created>
  <dcterms:modified xsi:type="dcterms:W3CDTF">2021-05-20T10:32:00Z</dcterms:modified>
</cp:coreProperties>
</file>